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Социальная поддержка граждан в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DA6724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DA6724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2C683C" w:rsidRDefault="002C683C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067FE8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402"/>
        <w:gridCol w:w="1985"/>
        <w:gridCol w:w="1176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2437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3402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5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176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DE7B24" w:rsidRPr="00BD71E0" w:rsidTr="0045780F">
        <w:tc>
          <w:tcPr>
            <w:tcW w:w="540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37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76" w:type="dxa"/>
          </w:tcPr>
          <w:p w:rsidR="00DE7B24" w:rsidRPr="00BD71E0" w:rsidRDefault="00DE7B24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5780F" w:rsidRDefault="0045780F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5780F" w:rsidRDefault="0045780F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DA6724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 xml:space="preserve"> 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A6724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2020-10-19T08:20:00Z</dcterms:modified>
</cp:coreProperties>
</file>